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bidiVisual/>
        <w:tblW w:w="9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313C9A" w:rsidRPr="00313C9A" w14:paraId="41ED43E8" w14:textId="77777777" w:rsidTr="00313C9A">
        <w:tc>
          <w:tcPr>
            <w:tcW w:w="9563" w:type="dxa"/>
          </w:tcPr>
          <w:p w14:paraId="7D514790" w14:textId="77777777" w:rsidR="006159A3" w:rsidRPr="00313C9A" w:rsidRDefault="006159A3" w:rsidP="000B28FF">
            <w:pPr>
              <w:bidi/>
              <w:ind w:right="-450"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طرفین قرارداد</w:t>
            </w:r>
          </w:p>
          <w:p w14:paraId="79768A97" w14:textId="59E47FB6" w:rsidR="006159A3" w:rsidRPr="00313C9A" w:rsidRDefault="006159A3" w:rsidP="00313C9A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صاحب کالا : شرکت /جناب آقای /سرکار خانم .................................. به نمایندگی .....................................طبق وکالتنامه شماره .......................مورخ...........................دفتر خانه شماره ...............................(عبارت اختیار پذیرش تعهدات و در صورت لزوم انعقاد قرارداد جهت خروج کانتینر</w:t>
            </w:r>
            <w:r w:rsidR="00313C9A"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می</w:t>
            </w:r>
            <w:r w:rsidR="00313C9A"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بایستی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وکالتنامه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قید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گردیده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باشد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)</w:t>
            </w:r>
            <w:r w:rsid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،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نشانی صاحب کالا همان نشانی مندرج در سربرگ بوده و کلیه ابلاغ ها و اعلام ها به همین آدرس صورت خواهد گرفت هرگونه تغییر نشانی باید به شرکت کشتیرانی اعلام شود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53AFC814" w14:textId="15486EC2" w:rsidR="006159A3" w:rsidRPr="00313C9A" w:rsidRDefault="006159A3" w:rsidP="00313C9A">
            <w:pPr>
              <w:pStyle w:val="ListParagraph"/>
              <w:numPr>
                <w:ilvl w:val="0"/>
                <w:numId w:val="2"/>
              </w:numPr>
              <w:bidi/>
              <w:ind w:right="-450"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شرکت کشتیرانی تحویل دهنده کانتینر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 xml:space="preserve"> :......................................................................</w:t>
            </w:r>
          </w:p>
          <w:p w14:paraId="5D3BE30E" w14:textId="77777777" w:rsidR="00313C9A" w:rsidRDefault="00313C9A" w:rsidP="000B28FF">
            <w:p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</w:pPr>
          </w:p>
          <w:p w14:paraId="199B7F9C" w14:textId="01D82CD0" w:rsidR="006159A3" w:rsidRPr="00313C9A" w:rsidRDefault="006159A3" w:rsidP="00313C9A">
            <w:p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موضوع توافق نامه :تحویل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........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دستگاه کانتینر 20 فوت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........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دستگاه کانتینر40 فوت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،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موضوع بارنامه  شما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  <w:lang w:bidi="fa-IR"/>
              </w:rPr>
              <w:t>ره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.....................................................................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کشتی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 ............................................................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شماره سفر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.............................................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در بندر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.............................................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برای حمل کالا به مقصد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.............................................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توسط صاحب کالا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7D7B3D10" w14:textId="77777777" w:rsidR="006159A3" w:rsidRPr="00313C9A" w:rsidRDefault="006159A3" w:rsidP="000B28FF">
            <w:pPr>
              <w:bidi/>
              <w:ind w:right="75"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با توجه به اینکه صاحب کالا قصد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دارد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کانتینر (های) موضوع این توافق نامه را از محوطه خارج نماید موارد زیر توسط صاحب کالا و شرکت کشتیرانی مورد توافق قرار گرفت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:</w:t>
            </w:r>
          </w:p>
          <w:p w14:paraId="78DBF49D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شرکت کشتیرانی موظف است پس از دریافت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درخواست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از صاحب کالا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مبنی بر خروج کانتینر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و در ازای دریافت هزینه ها و وجوه موضوع بند 9 این قرارداد ، پروانه ورود موقت ، شناسنامه و کانتینر ها را تحویل صاحب کالا نماید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0A854007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کلیه مسئولیت های مربوط به استفاده از کانتینر ها از زمان تحویل تا زمان استرداد اعم از حقوقی و کیفری بر عهده صاحب کالا است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54B74EFF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شرکت کشتیرانی بر اساس مقررات حاکم بر حمل و نقل کانتینری مندرج در ظهر بارنامه هیچ گونه مسئولیت و دخالتی در خصوص محموله داخل کانتینر ها ، خرابی، مغایرت کالا و مغایرت تعداد ندارد و صاحب کالا حق طرح دعوی علیه شرکت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کشتیرانی را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در این خصوص از خود سلب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مینماید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6FBAD114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صاحب کالا مجاز است به مدت 2 هفته کانتینر ها را تصرف و فقط به منظور حمل و تحویل کالای موجود در بارنامه دریایی به مقصد تعیین شده استفاده و سپس کانتینر های خالی را با همان وضعیت مندرج در شناسنامه ها به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ترمینال شرکت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کشتیرانی عودت و رسید ترمینال را دریافت نماید. حمل دریایی کانتینر های فوق ممنوع 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softHyphen/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باشد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.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کلیه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مسئولیت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های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مدنی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حقوقی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حتی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قبال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اشخاص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ثالث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صاحب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کالاست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44350644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صاحب کالا موظف است ظرف 48 ساعت پس از اعاده کانتینر های خالی و تحویل آن ها به محل تعیین شده (ترمینال)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متصدی حمل/کارگزار حمل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را کتبا" مطلع نماید. در غیر این صورت کلیه مسئولیت ها و هزینه های ناشی از عدم اطلاع به موقع به ویژه حق توقف کانتینر ها تازمان اطلاع ، به عهده صاحب کالا بوده، و نامبرده حق هر گونه اعتراض یا طرح دعوی را از خود سلب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مینماید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0C91B3B5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پس از اعاده و تحویل کانتینرهای سالم به ترمینال ، صاحب کالا متعهد به پرداخت هزینه دیر کرد (حق توقف) کانتینر ها برابر تعرفه مصوب انجمن کشتیرانی حد اکثر ظرف مدت یک هفته از تاریخ ابلاغ صورتحساب 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softHyphen/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باشد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38328F22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کانتینر ها بر اساس مندرجات شناسنامه با وضعیت ظاهری موجود و فقدان خسارت فیزیکی تحویل صاحب کالا 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softHyphen/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گردد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صاحب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کالا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صورت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تصرف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مسئولیت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حفظ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نگهداری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آنها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را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عهده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دارد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چنانچه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هرگونه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مغایرت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وضعیت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فیزیکی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هنگام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اعاده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کانتینر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مشاهده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گردد شرکت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کشتیرانی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تعم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یر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ت را برابر استاندارد حمل و نقل دریایی مورد پذیرش شرکت کشتیرانی انجام خواهد داد و صاحب کالا موظف به پرداخت هزینه تعمیرات طبق برآورد کارشناس تعمیرات کانتینرها 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softHyphen/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باشد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.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مسئولیت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پرداخت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هزینه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دیر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کرد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تحویل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کانتینر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مدت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تعمیرات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نیز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همانند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دوره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تصرف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کانتینر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ا با صاحب کالا است و نامبرده حق هر گونه اعتراض و ادعایی را دراین خصوص از خود سلب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مینماید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5CA4DB5C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در صورت امتناع صاحب کالا از اعاده کانتینر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های خالی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به هر دلیلی در پایان مدت مجاز در صورت گذشت حد اکثر دو ماه از تاریخ تحویل شرکت میتواند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کانتینرهای از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بین رفته را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 xml:space="preserve"> </w:t>
            </w:r>
            <w:r w:rsidRPr="00313C9A">
              <w:rPr>
                <w:rFonts w:ascii="Arial" w:eastAsiaTheme="minorHAnsi" w:hAnsi="Arial" w:cs="B Nazanin"/>
                <w:color w:val="002060"/>
                <w:sz w:val="18"/>
                <w:szCs w:val="18"/>
              </w:rPr>
              <w:t>Total loss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 xml:space="preserve">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محسوب کند در این صورت صاحب کالا متخلف محسوب 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softHyphen/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گردد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علاوه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پرداخت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هزینه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دیر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کرد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(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حق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توقف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)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صاحب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کالا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متعهد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پرداخت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ارزش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کانتینر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اساس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مبلغ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اعلامی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شرکت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کشتیرانی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زمان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تخلف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خواهد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بود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.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ضمن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شرکت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کشتیرانی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محق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است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برای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اعاده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کانتینر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های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موضوع این توافق نامه و اخذ هزینه دیر کرد از طریق مراجع قضایی اقدام نماید. لازم به ذکر است زمان پایان محاسبه دیر کرد کانتینر ها زمان پرداخت ارزش کانتینرو تسویه حساب کامل 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softHyphen/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باشدو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نامبرده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حق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گونه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اعتراض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ادعایی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این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خصوص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را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از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خود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سلب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softHyphen/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نماید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66AC2F04" w14:textId="77777777" w:rsidR="00313C9A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صاحب کالا به منظور تضمین انجام تعهدات این توافق نامه مبلغ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......................................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ريال را به صورت نقدی یک فقره چک به شماره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..................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به مبلغ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....................................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بانک را نزد شرکت کشتیرانی تودیع نمود در صورت تخلف صاحب کالا از هر یک از تعهدات مندرج در این توافق نامه ، شرکت کشتیرانی می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softHyphen/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تواند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خسارت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وارده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را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از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محل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مبلغ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تودیعی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یا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چک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یا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چکهای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تضمینی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استیفا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نماید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صاحب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کالا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نامبرده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حق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هرگونه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اعتراض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ادعایی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را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در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این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خصوص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اعم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از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حقوقی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و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جزایی از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خود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سلب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مینماید</w:t>
            </w:r>
            <w:r w:rsidR="00313C9A"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>.</w:t>
            </w:r>
          </w:p>
          <w:p w14:paraId="233A0FED" w14:textId="48E079C4" w:rsidR="006159A3" w:rsidRPr="00313C9A" w:rsidRDefault="006159A3" w:rsidP="00313C9A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این توافق نامه در یک نسخه تنظیم و بعد از امضاء طرفین در اختیار شرکت کشتیرانی قرار گرفت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>.</w:t>
            </w:r>
          </w:p>
          <w:p w14:paraId="0581C720" w14:textId="77777777" w:rsidR="006159A3" w:rsidRPr="00313C9A" w:rsidRDefault="006159A3" w:rsidP="000B28FF">
            <w:pPr>
              <w:bidi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</w:pPr>
          </w:p>
          <w:p w14:paraId="5EC0D54D" w14:textId="77777777" w:rsidR="006159A3" w:rsidRPr="00313C9A" w:rsidRDefault="006159A3" w:rsidP="000B28FF">
            <w:pPr>
              <w:bidi/>
              <w:ind w:right="-450"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</w:rPr>
            </w:pP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                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 xml:space="preserve">   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  <w:lang w:bidi="fa-IR"/>
              </w:rPr>
              <w:t xml:space="preserve">نام، مهر و امضا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  <w:lang w:bidi="fa-IR"/>
              </w:rPr>
              <w:t>صاحب کالا و یا نماینده قانونی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 xml:space="preserve"> </w:t>
            </w:r>
            <w:r w:rsidRPr="00313C9A">
              <w:rPr>
                <w:rFonts w:ascii="Arial" w:eastAsiaTheme="minorHAnsi" w:hAnsi="Arial" w:cs="B Nazanin" w:hint="cs"/>
                <w:color w:val="002060"/>
                <w:sz w:val="20"/>
                <w:szCs w:val="20"/>
                <w:rtl/>
              </w:rPr>
              <w:t xml:space="preserve">                                                  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  <w:t>نماینده شرکت کشتیرانی</w:t>
            </w:r>
            <w:r w:rsidRPr="00313C9A">
              <w:rPr>
                <w:rFonts w:ascii="Arial" w:eastAsiaTheme="minorHAnsi" w:hAnsi="Arial" w:cs="B Nazanin"/>
                <w:color w:val="002060"/>
                <w:sz w:val="20"/>
                <w:szCs w:val="20"/>
              </w:rPr>
              <w:t xml:space="preserve"> </w:t>
            </w:r>
          </w:p>
          <w:p w14:paraId="26C3D5C9" w14:textId="77777777" w:rsidR="006159A3" w:rsidRPr="00313C9A" w:rsidRDefault="006159A3" w:rsidP="000B28FF">
            <w:pPr>
              <w:bidi/>
              <w:ind w:right="-450"/>
              <w:jc w:val="lowKashida"/>
              <w:rPr>
                <w:rFonts w:ascii="Arial" w:eastAsiaTheme="minorHAnsi" w:hAnsi="Arial" w:cs="B Nazanin"/>
                <w:color w:val="002060"/>
                <w:sz w:val="20"/>
                <w:szCs w:val="20"/>
                <w:rtl/>
              </w:rPr>
            </w:pPr>
          </w:p>
        </w:tc>
      </w:tr>
    </w:tbl>
    <w:p w14:paraId="751454A4" w14:textId="76193022" w:rsidR="006159A3" w:rsidRPr="00D250F2" w:rsidRDefault="00D250F2" w:rsidP="00D250F2">
      <w:pPr>
        <w:tabs>
          <w:tab w:val="left" w:pos="1806"/>
        </w:tabs>
        <w:bidi/>
        <w:ind w:right="-450"/>
        <w:rPr>
          <w:rFonts w:ascii="Arial" w:eastAsiaTheme="minorHAnsi" w:hAnsi="Arial" w:cs="B Nazanin"/>
          <w:color w:val="002060"/>
          <w:sz w:val="20"/>
          <w:szCs w:val="20"/>
          <w:lang w:bidi="fa-IR"/>
        </w:rPr>
      </w:pPr>
      <w:r>
        <w:rPr>
          <w:rFonts w:ascii="Arial" w:eastAsiaTheme="minorHAnsi" w:hAnsi="Arial" w:cs="B Nazanin"/>
          <w:color w:val="002060"/>
          <w:sz w:val="20"/>
          <w:szCs w:val="20"/>
          <w:rtl/>
          <w:lang w:bidi="fa-IR"/>
        </w:rPr>
        <w:tab/>
      </w:r>
    </w:p>
    <w:sectPr w:rsidR="006159A3" w:rsidRPr="00D250F2" w:rsidSect="006159A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E68A" w14:textId="77777777" w:rsidR="00B46DF0" w:rsidRDefault="00B46DF0" w:rsidP="00D63A0D">
      <w:pPr>
        <w:spacing w:after="0" w:line="240" w:lineRule="auto"/>
      </w:pPr>
      <w:r>
        <w:separator/>
      </w:r>
    </w:p>
  </w:endnote>
  <w:endnote w:type="continuationSeparator" w:id="0">
    <w:p w14:paraId="10992394" w14:textId="77777777" w:rsidR="00B46DF0" w:rsidRDefault="00B46DF0" w:rsidP="00D6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5EAE" w14:textId="77777777" w:rsidR="00B46DF0" w:rsidRDefault="00B46DF0" w:rsidP="00D63A0D">
      <w:pPr>
        <w:spacing w:after="0" w:line="240" w:lineRule="auto"/>
      </w:pPr>
      <w:r>
        <w:separator/>
      </w:r>
    </w:p>
  </w:footnote>
  <w:footnote w:type="continuationSeparator" w:id="0">
    <w:p w14:paraId="3ACB94A2" w14:textId="77777777" w:rsidR="00B46DF0" w:rsidRDefault="00B46DF0" w:rsidP="00D6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688"/>
    <w:multiLevelType w:val="hybridMultilevel"/>
    <w:tmpl w:val="8ADE0658"/>
    <w:lvl w:ilvl="0" w:tplc="D3840D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36501"/>
    <w:multiLevelType w:val="hybridMultilevel"/>
    <w:tmpl w:val="40EC1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5D"/>
    <w:rsid w:val="002773A3"/>
    <w:rsid w:val="00313C9A"/>
    <w:rsid w:val="00393493"/>
    <w:rsid w:val="00480E01"/>
    <w:rsid w:val="006159A3"/>
    <w:rsid w:val="006A180F"/>
    <w:rsid w:val="0092716A"/>
    <w:rsid w:val="00AF3428"/>
    <w:rsid w:val="00B46DF0"/>
    <w:rsid w:val="00D250F2"/>
    <w:rsid w:val="00D63A0D"/>
    <w:rsid w:val="00E1242D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8CB8"/>
  <w15:chartTrackingRefBased/>
  <w15:docId w15:val="{2AF02786-4EBB-4FF3-B475-5017EF4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A0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A0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1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partPetroNavDesigner</cp:lastModifiedBy>
  <cp:revision>3</cp:revision>
  <dcterms:created xsi:type="dcterms:W3CDTF">2022-01-31T12:46:00Z</dcterms:created>
  <dcterms:modified xsi:type="dcterms:W3CDTF">2022-02-01T13:26:00Z</dcterms:modified>
</cp:coreProperties>
</file>